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C3" w:rsidRPr="000A7FBF" w:rsidRDefault="001477C3" w:rsidP="000A7FB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7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ГОДОВОЙ ОТЧЕТ О ПРОДЕЛАННОЙ РАБОТЕ</w:t>
      </w:r>
    </w:p>
    <w:p w:rsidR="001477C3" w:rsidRPr="000A7FBF" w:rsidRDefault="001477C3" w:rsidP="000A7FB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7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ПОДГОТОВИТЕЛЬНОЙ «А» ГРУППЕ «ЧЕБУРАШКА»</w:t>
      </w:r>
    </w:p>
    <w:p w:rsidR="001477C3" w:rsidRPr="000A7FBF" w:rsidRDefault="001477C3" w:rsidP="000A7FB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77C3" w:rsidRPr="000A7FBF" w:rsidRDefault="001477C3" w:rsidP="000A7FBF">
      <w:pPr>
        <w:shd w:val="clear" w:color="auto" w:fill="FFFFFF"/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7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группы</w:t>
      </w:r>
    </w:p>
    <w:p w:rsidR="001477C3" w:rsidRPr="000A7FBF" w:rsidRDefault="001477C3" w:rsidP="000A7FBF">
      <w:pPr>
        <w:shd w:val="clear" w:color="auto" w:fill="FFFFFF"/>
        <w:spacing w:after="0" w:line="240" w:lineRule="atLeast"/>
        <w:ind w:firstLine="710"/>
        <w:jc w:val="both"/>
        <w:rPr>
          <w:rStyle w:val="c11"/>
          <w:rFonts w:ascii="Times New Roman" w:hAnsi="Times New Roman" w:cs="Times New Roman"/>
          <w:color w:val="000000"/>
          <w:sz w:val="24"/>
          <w:szCs w:val="24"/>
        </w:rPr>
      </w:pPr>
      <w:r w:rsidRPr="000A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подготовительной «А» группе общей направленности с</w:t>
      </w:r>
      <w:r w:rsidRPr="000A7FBF">
        <w:rPr>
          <w:rStyle w:val="c11"/>
          <w:rFonts w:ascii="Times New Roman" w:hAnsi="Times New Roman" w:cs="Times New Roman"/>
          <w:color w:val="000000"/>
          <w:sz w:val="24"/>
          <w:szCs w:val="24"/>
        </w:rPr>
        <w:t>писочный состав детей на начало учебного года составлял 24человек, из них 13 девочек и 11 мальчиков.</w:t>
      </w:r>
    </w:p>
    <w:p w:rsidR="001477C3" w:rsidRPr="000A7FBF" w:rsidRDefault="001477C3" w:rsidP="000A7FB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7FBF">
        <w:rPr>
          <w:rStyle w:val="c11"/>
          <w:rFonts w:ascii="Times New Roman" w:hAnsi="Times New Roman" w:cs="Times New Roman"/>
          <w:color w:val="000000"/>
          <w:sz w:val="24"/>
          <w:szCs w:val="24"/>
        </w:rPr>
        <w:t>На конец учебного года количество детей в группе составляет 27 человек, из них 15 девочек, 12 мальчиков.</w:t>
      </w:r>
    </w:p>
    <w:p w:rsidR="001477C3" w:rsidRPr="000A7FBF" w:rsidRDefault="001477C3" w:rsidP="000A7FB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F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Ведущей целью  для подготовки детей к школе было формирование у дошкольника качеств, необходимых для овладения учебной деятельностью, - любознательности, инициативности, самостоятельности, производительности, творческого самовыражения.</w:t>
      </w:r>
    </w:p>
    <w:p w:rsidR="000A7FBF" w:rsidRDefault="000A7FBF" w:rsidP="000A7FBF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477C3" w:rsidRPr="000A7FBF" w:rsidRDefault="001477C3" w:rsidP="000A7FBF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A7FBF">
        <w:rPr>
          <w:rFonts w:ascii="Times New Roman" w:hAnsi="Times New Roman" w:cs="Times New Roman"/>
          <w:b/>
          <w:sz w:val="24"/>
          <w:szCs w:val="24"/>
        </w:rPr>
        <w:t>Итоговый анализ результатов усвоения образовательной программы</w:t>
      </w:r>
    </w:p>
    <w:p w:rsidR="001477C3" w:rsidRPr="000A7FBF" w:rsidRDefault="001477C3" w:rsidP="000A7FB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FBF">
        <w:rPr>
          <w:rFonts w:ascii="Times New Roman" w:hAnsi="Times New Roman" w:cs="Times New Roman"/>
          <w:sz w:val="24"/>
          <w:szCs w:val="24"/>
        </w:rPr>
        <w:t xml:space="preserve">Итоговый анализ результатов усвоения образовательной программы в мае, по сравнению с началом года (сентябрь 2018г.) показал, что в </w:t>
      </w:r>
      <w:r w:rsidRPr="000A7FBF">
        <w:rPr>
          <w:rStyle w:val="c11"/>
          <w:rFonts w:ascii="Times New Roman" w:hAnsi="Times New Roman" w:cs="Times New Roman"/>
          <w:color w:val="000000"/>
          <w:sz w:val="24"/>
          <w:szCs w:val="24"/>
        </w:rPr>
        <w:t xml:space="preserve">течение года дети развивались согласно возрасту, осваивали программный материал и показали положительную динамику по всем направлениям развития. </w:t>
      </w:r>
      <w:r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показатель низкого уровня («не сформирован»</w:t>
      </w:r>
      <w:proofErr w:type="gramStart"/>
      <w:r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всем разделам не выявлен, более чем в два раза уменьшился показатель –«находится в стадии формирования», тем самым увеличивая процент уровня </w:t>
      </w:r>
      <w:proofErr w:type="spellStart"/>
      <w:r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усвоения воспитанниками образовательной программы по всем образовательным областям.</w:t>
      </w:r>
    </w:p>
    <w:p w:rsidR="000A7FBF" w:rsidRDefault="000A7FBF" w:rsidP="000A7FB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5D53" w:rsidRPr="000A7FBF" w:rsidRDefault="00E65D53" w:rsidP="000A7FBF">
      <w:pPr>
        <w:shd w:val="clear" w:color="auto" w:fill="FFFFFF"/>
        <w:spacing w:after="0" w:line="240" w:lineRule="atLeast"/>
        <w:jc w:val="both"/>
        <w:rPr>
          <w:rStyle w:val="c11"/>
          <w:rFonts w:ascii="Times New Roman" w:hAnsi="Times New Roman" w:cs="Times New Roman"/>
          <w:color w:val="000000"/>
          <w:sz w:val="24"/>
          <w:szCs w:val="24"/>
        </w:rPr>
      </w:pPr>
      <w:r w:rsidRPr="000A7FBF">
        <w:rPr>
          <w:rFonts w:ascii="Times New Roman" w:hAnsi="Times New Roman" w:cs="Times New Roman"/>
          <w:sz w:val="24"/>
          <w:szCs w:val="24"/>
        </w:rPr>
        <w:t xml:space="preserve">Итоговый анализ результатов усвоения образовательной программы в мае, по сравнению с началом года (сентябрь 2016г.) показал, что в </w:t>
      </w:r>
      <w:r w:rsidRPr="000A7FBF">
        <w:rPr>
          <w:rStyle w:val="c11"/>
          <w:rFonts w:ascii="Times New Roman" w:hAnsi="Times New Roman" w:cs="Times New Roman"/>
          <w:color w:val="000000"/>
          <w:sz w:val="24"/>
          <w:szCs w:val="24"/>
        </w:rPr>
        <w:t>течение года дети развивались согласно возрасту, осваивали программный материал и показали по</w:t>
      </w:r>
      <w:r w:rsidR="003E5EE6" w:rsidRPr="000A7FBF">
        <w:rPr>
          <w:rStyle w:val="c11"/>
          <w:rFonts w:ascii="Times New Roman" w:hAnsi="Times New Roman" w:cs="Times New Roman"/>
          <w:color w:val="000000"/>
          <w:sz w:val="24"/>
          <w:szCs w:val="24"/>
        </w:rPr>
        <w:t>ложитель</w:t>
      </w:r>
      <w:r w:rsidRPr="000A7FBF">
        <w:rPr>
          <w:rStyle w:val="c11"/>
          <w:rFonts w:ascii="Times New Roman" w:hAnsi="Times New Roman" w:cs="Times New Roman"/>
          <w:color w:val="000000"/>
          <w:sz w:val="24"/>
          <w:szCs w:val="24"/>
        </w:rPr>
        <w:t xml:space="preserve">ную динамику по всем направлениям развития. </w:t>
      </w:r>
    </w:p>
    <w:p w:rsidR="00E65D53" w:rsidRPr="000A7FBF" w:rsidRDefault="00E65D53" w:rsidP="000A7FB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Опираясь на картину диагностических показателей, можно отметить следующие результаты: на начало учебного года по всем разделам программы показатель низкого уровня (не </w:t>
      </w:r>
      <w:proofErr w:type="spellStart"/>
      <w:r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сформированость</w:t>
      </w:r>
      <w:proofErr w:type="spellEnd"/>
      <w:r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>) имел место быть, но имел небольшой</w:t>
      </w:r>
      <w:r w:rsidR="003E5EE6"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процент, на стадии формирования процентный показатель</w:t>
      </w:r>
      <w:r w:rsidR="003E5EE6"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высок, потому что дети только перешли с одной возрастной группы в другую. Результаты диагностики по итогам к концу года меняются: показатель низкого уровня по всем разделам не выявлен, более чем в два раза уменьшился показатель - находится в стадии формирования, тем самым увеличивая процент уровня</w:t>
      </w:r>
      <w:r w:rsidR="003E5EE6"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0A7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усвоения воспитанниками образовательной программы по всем образовательным областям.</w:t>
      </w:r>
    </w:p>
    <w:p w:rsidR="00E65D53" w:rsidRPr="000A7FBF" w:rsidRDefault="00E65D53" w:rsidP="000A7FBF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FBF">
        <w:rPr>
          <w:rStyle w:val="c11"/>
          <w:rFonts w:ascii="Times New Roman" w:hAnsi="Times New Roman" w:cs="Times New Roman"/>
          <w:color w:val="000000"/>
          <w:sz w:val="24"/>
          <w:szCs w:val="24"/>
        </w:rPr>
        <w:t xml:space="preserve">Способности данной группы достаточно высоки, дети любознательны, активны, в целом интеллектуально развиты в соответствии с возрастными возможностями. Воспитанники эмоционально отзывчивы, владеют основными культурно-гигиеническими навыками. Имеют базовые ценностные представления и стараются руководствоваться ими в собственном социальном поведении. Между собой </w:t>
      </w:r>
      <w:proofErr w:type="gramStart"/>
      <w:r w:rsidRPr="000A7FBF">
        <w:rPr>
          <w:rStyle w:val="c11"/>
          <w:rFonts w:ascii="Times New Roman" w:hAnsi="Times New Roman" w:cs="Times New Roman"/>
          <w:color w:val="000000"/>
          <w:sz w:val="24"/>
          <w:szCs w:val="24"/>
        </w:rPr>
        <w:t>общительны</w:t>
      </w:r>
      <w:proofErr w:type="gramEnd"/>
      <w:r w:rsidRPr="000A7FBF">
        <w:rPr>
          <w:rStyle w:val="c11"/>
          <w:rFonts w:ascii="Times New Roman" w:hAnsi="Times New Roman" w:cs="Times New Roman"/>
          <w:color w:val="000000"/>
          <w:sz w:val="24"/>
          <w:szCs w:val="24"/>
        </w:rPr>
        <w:t xml:space="preserve">, но не упускают показать свое превосходство перед друг другом в тот или иной момент. Не все дети способны произвольно управлять своим поведением и владеют универсальными предпосылками учебной </w:t>
      </w:r>
      <w:proofErr w:type="spellStart"/>
      <w:r w:rsidRPr="000A7FBF">
        <w:rPr>
          <w:rStyle w:val="c11"/>
          <w:rFonts w:ascii="Times New Roman" w:hAnsi="Times New Roman" w:cs="Times New Roman"/>
          <w:color w:val="000000"/>
          <w:sz w:val="24"/>
          <w:szCs w:val="24"/>
        </w:rPr>
        <w:t>деятельности</w:t>
      </w:r>
      <w:proofErr w:type="gramStart"/>
      <w:r w:rsidRPr="000A7FBF">
        <w:rPr>
          <w:rStyle w:val="c11"/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0A7FBF">
        <w:rPr>
          <w:rStyle w:val="c11"/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0A7FBF">
        <w:rPr>
          <w:rStyle w:val="c11"/>
          <w:rFonts w:ascii="Times New Roman" w:hAnsi="Times New Roman" w:cs="Times New Roman"/>
          <w:color w:val="000000"/>
          <w:sz w:val="24"/>
          <w:szCs w:val="24"/>
        </w:rPr>
        <w:t xml:space="preserve"> конец года стоит отметить, что дети гармонично физически развиваются, у них сформированы основные физические качества, потребность в физической активности.</w:t>
      </w:r>
    </w:p>
    <w:p w:rsidR="00E65D53" w:rsidRPr="000A7FBF" w:rsidRDefault="00E65D53" w:rsidP="000A7FB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7FBF">
        <w:rPr>
          <w:rFonts w:ascii="Times New Roman" w:hAnsi="Times New Roman" w:cs="Times New Roman"/>
          <w:sz w:val="24"/>
          <w:szCs w:val="24"/>
        </w:rPr>
        <w:t>Эффективность результатов мониторинга подтверждает, что все усилия педагогов были направлены на качественную подготовку каждого воспитанника к школьному обучению и на личностное развитие.</w:t>
      </w:r>
      <w:bookmarkStart w:id="0" w:name="_GoBack"/>
      <w:bookmarkEnd w:id="0"/>
    </w:p>
    <w:p w:rsidR="000A7FBF" w:rsidRDefault="000A7FBF" w:rsidP="000A7FBF">
      <w:pPr>
        <w:shd w:val="clear" w:color="auto" w:fill="FFFFFF"/>
        <w:spacing w:after="0" w:line="240" w:lineRule="atLeast"/>
        <w:ind w:left="198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7FBF" w:rsidRDefault="000A7FBF" w:rsidP="000A7FBF">
      <w:pPr>
        <w:shd w:val="clear" w:color="auto" w:fill="FFFFFF"/>
        <w:spacing w:after="0" w:line="240" w:lineRule="atLeast"/>
        <w:ind w:left="198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7FBF" w:rsidRDefault="000A7FBF" w:rsidP="000A7FBF">
      <w:pPr>
        <w:shd w:val="clear" w:color="auto" w:fill="FFFFFF"/>
        <w:spacing w:after="0" w:line="240" w:lineRule="atLeast"/>
        <w:ind w:left="198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7FBF" w:rsidRDefault="000A7FBF" w:rsidP="000A7FBF">
      <w:pPr>
        <w:shd w:val="clear" w:color="auto" w:fill="FFFFFF"/>
        <w:spacing w:after="0" w:line="240" w:lineRule="atLeast"/>
        <w:ind w:left="198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7FBF" w:rsidRDefault="000A7FBF" w:rsidP="000A7FBF">
      <w:pPr>
        <w:shd w:val="clear" w:color="auto" w:fill="FFFFFF"/>
        <w:spacing w:after="0" w:line="240" w:lineRule="atLeast"/>
        <w:ind w:left="198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5EE6" w:rsidRPr="000A7FBF" w:rsidRDefault="003E5EE6" w:rsidP="000A7FBF">
      <w:pPr>
        <w:shd w:val="clear" w:color="auto" w:fill="FFFFFF"/>
        <w:spacing w:after="0" w:line="240" w:lineRule="atLeast"/>
        <w:ind w:left="19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течени</w:t>
      </w:r>
      <w:proofErr w:type="gramStart"/>
      <w:r w:rsidRPr="000A7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gramEnd"/>
      <w:r w:rsidRPr="000A7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в соответствии с составленным перспективным планом велась работа с родителями.</w:t>
      </w:r>
      <w:r w:rsidR="000A7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A7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Проводилось регулярное информирование родителей</w:t>
      </w:r>
      <w:r w:rsidRPr="000A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ходе образовательного процесса: </w:t>
      </w:r>
      <w:r w:rsidRPr="000A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 и брошюр, переписка по электронной почте и социальные сети.</w:t>
      </w:r>
      <w:r w:rsidRPr="000A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7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выводы и задачи на следующий период.</w:t>
      </w:r>
    </w:p>
    <w:p w:rsidR="003E5EE6" w:rsidRPr="000A7FBF" w:rsidRDefault="003E5EE6" w:rsidP="000A7FB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анализируя свою работу, можно сделать определенные выводы:</w:t>
      </w:r>
    </w:p>
    <w:p w:rsidR="003E5EE6" w:rsidRPr="000A7FBF" w:rsidRDefault="003E5EE6" w:rsidP="000A7FB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Успехи:</w:t>
      </w:r>
    </w:p>
    <w:p w:rsidR="003E5EE6" w:rsidRPr="000A7FBF" w:rsidRDefault="003E5EE6" w:rsidP="000A7FB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-Успешно внедрены в образовательную деятельность элементы современных технологий, в частности применение </w:t>
      </w:r>
      <w:proofErr w:type="spellStart"/>
      <w:r w:rsidRPr="000A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лепбуков</w:t>
      </w:r>
      <w:proofErr w:type="spellEnd"/>
      <w:r w:rsidRPr="000A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использование видеороликов;</w:t>
      </w:r>
    </w:p>
    <w:p w:rsidR="003E5EE6" w:rsidRPr="000A7FBF" w:rsidRDefault="003E5EE6" w:rsidP="000A7FB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свободно выражают свои потребности и желания посредством речи, владеют основными навыками двигательной культуры;</w:t>
      </w:r>
    </w:p>
    <w:p w:rsidR="003E5EE6" w:rsidRPr="000A7FBF" w:rsidRDefault="003E5EE6" w:rsidP="000A7FB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Дети активно вовлекаются в самостоятельную экспериментальную деятельность, с удовольствием принимают участие в проектах.</w:t>
      </w:r>
    </w:p>
    <w:p w:rsidR="003E5EE6" w:rsidRPr="000A7FBF" w:rsidRDefault="003E5EE6" w:rsidP="000A7FB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Дети эмоционально, психически, физически подготовлены к школе.</w:t>
      </w:r>
    </w:p>
    <w:p w:rsidR="004667AD" w:rsidRPr="00E65D53" w:rsidRDefault="004667AD" w:rsidP="00E65D53">
      <w:pPr>
        <w:ind w:firstLine="708"/>
      </w:pPr>
    </w:p>
    <w:sectPr w:rsidR="004667AD" w:rsidRPr="00E65D53" w:rsidSect="0046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44BF"/>
    <w:multiLevelType w:val="multilevel"/>
    <w:tmpl w:val="1D442E60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7C3"/>
    <w:rsid w:val="000A7FBF"/>
    <w:rsid w:val="001477C3"/>
    <w:rsid w:val="003735D0"/>
    <w:rsid w:val="003E5EE6"/>
    <w:rsid w:val="004667AD"/>
    <w:rsid w:val="00860F82"/>
    <w:rsid w:val="00E6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147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4</cp:revision>
  <dcterms:created xsi:type="dcterms:W3CDTF">2019-05-01T10:46:00Z</dcterms:created>
  <dcterms:modified xsi:type="dcterms:W3CDTF">2020-12-25T12:02:00Z</dcterms:modified>
</cp:coreProperties>
</file>